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75E3" w14:textId="706E89FF" w:rsidR="00C81FBF" w:rsidRDefault="008D2087">
      <w:r>
        <w:t xml:space="preserve">This brief is being provided to inform </w:t>
      </w:r>
      <w:r w:rsidR="00BA073B">
        <w:t>the board</w:t>
      </w:r>
      <w:r w:rsidR="00592F16">
        <w:t xml:space="preserve">, </w:t>
      </w:r>
      <w:r w:rsidR="00E920C2">
        <w:t>staff,</w:t>
      </w:r>
      <w:r w:rsidR="00BA073B">
        <w:t xml:space="preserve"> and public of</w:t>
      </w:r>
      <w:r w:rsidR="00467A26">
        <w:t xml:space="preserve"> the details of</w:t>
      </w:r>
      <w:r w:rsidR="00BA073B">
        <w:t xml:space="preserve"> an agenda item </w:t>
      </w:r>
      <w:r w:rsidR="00F14CC6">
        <w:t>th</w:t>
      </w:r>
      <w:r w:rsidR="00467A26">
        <w:t xml:space="preserve">at </w:t>
      </w:r>
      <w:r w:rsidR="00EF6A96">
        <w:t>requires no action from the board</w:t>
      </w:r>
      <w:r w:rsidR="00E920C2">
        <w:t xml:space="preserve">. </w:t>
      </w:r>
      <w:r w:rsidR="00D32E17">
        <w:t xml:space="preserve">The President of the Board will </w:t>
      </w:r>
      <w:r w:rsidR="00EF6A96">
        <w:t xml:space="preserve">provide </w:t>
      </w:r>
      <w:r w:rsidR="00CC28C8">
        <w:t>board members, staff</w:t>
      </w:r>
      <w:r w:rsidR="000B7D70">
        <w:t>,</w:t>
      </w:r>
      <w:r w:rsidR="00CC28C8">
        <w:t xml:space="preserve"> and</w:t>
      </w:r>
      <w:r w:rsidR="00EF6A96">
        <w:t xml:space="preserve"> the</w:t>
      </w:r>
      <w:r w:rsidR="00CC28C8">
        <w:t xml:space="preserve"> public</w:t>
      </w:r>
      <w:r w:rsidR="00752860">
        <w:t xml:space="preserve"> the opportunity</w:t>
      </w:r>
      <w:r w:rsidR="00CC28C8">
        <w:t xml:space="preserve"> to ask questions</w:t>
      </w:r>
      <w:r w:rsidR="00752860">
        <w:t xml:space="preserve"> about this topic </w:t>
      </w:r>
      <w:r w:rsidR="008B5A76">
        <w:t>when</w:t>
      </w:r>
      <w:r w:rsidR="00EF6A96">
        <w:t xml:space="preserve"> this agenda item is</w:t>
      </w:r>
      <w:r w:rsidR="008B5A76">
        <w:t xml:space="preserve"> announced</w:t>
      </w:r>
      <w:r w:rsidR="00E920C2">
        <w:t xml:space="preserve">. </w:t>
      </w:r>
    </w:p>
    <w:p w14:paraId="691B6F3E" w14:textId="46083F71" w:rsidR="004A0DEF" w:rsidRPr="003475BA" w:rsidRDefault="00710F8B">
      <w:r w:rsidRPr="00710F8B">
        <w:rPr>
          <w:b/>
          <w:bCs/>
        </w:rPr>
        <w:t>Date:</w:t>
      </w:r>
      <w:r w:rsidR="003475BA">
        <w:rPr>
          <w:b/>
          <w:bCs/>
        </w:rPr>
        <w:t xml:space="preserve">  </w:t>
      </w:r>
      <w:r w:rsidR="00B41056">
        <w:t>19 July 2021</w:t>
      </w:r>
    </w:p>
    <w:p w14:paraId="48748697" w14:textId="04AE8C4F" w:rsidR="002B7FD2" w:rsidRDefault="0086657E" w:rsidP="0086657E">
      <w:pPr>
        <w:rPr>
          <w:b/>
          <w:bCs/>
        </w:rPr>
      </w:pPr>
      <w:r w:rsidRPr="00C73C60">
        <w:rPr>
          <w:b/>
          <w:bCs/>
        </w:rPr>
        <w:t>Originator:</w:t>
      </w:r>
      <w:r w:rsidRPr="00C73C60">
        <w:t xml:space="preserve">  </w:t>
      </w:r>
      <w:r w:rsidR="004557D7">
        <w:t xml:space="preserve">Administrative Manager </w:t>
      </w:r>
    </w:p>
    <w:p w14:paraId="1C1D736E" w14:textId="3D06997C" w:rsidR="002B7FD2" w:rsidRDefault="00BC6D67" w:rsidP="00E24B0E">
      <w:pPr>
        <w:rPr>
          <w:b/>
          <w:bCs/>
        </w:rPr>
      </w:pPr>
      <w:r>
        <w:rPr>
          <w:b/>
          <w:bCs/>
        </w:rPr>
        <w:t xml:space="preserve">Purpose </w:t>
      </w:r>
      <w:r w:rsidR="002B7FD2">
        <w:rPr>
          <w:b/>
          <w:bCs/>
        </w:rPr>
        <w:t>of</w:t>
      </w:r>
      <w:r>
        <w:rPr>
          <w:b/>
          <w:bCs/>
        </w:rPr>
        <w:t xml:space="preserve"> </w:t>
      </w:r>
      <w:r w:rsidR="002B7FD2">
        <w:rPr>
          <w:b/>
          <w:bCs/>
        </w:rPr>
        <w:t>Brief:</w:t>
      </w:r>
      <w:r w:rsidR="003475BA">
        <w:rPr>
          <w:b/>
          <w:bCs/>
        </w:rPr>
        <w:t xml:space="preserve"> </w:t>
      </w:r>
      <w:r w:rsidR="003475BA" w:rsidRPr="003475BA">
        <w:t>Informational</w:t>
      </w:r>
      <w:r w:rsidR="003475BA">
        <w:t xml:space="preserve"> Briefing</w:t>
      </w:r>
    </w:p>
    <w:p w14:paraId="17A021BB" w14:textId="07C874DF" w:rsidR="00A273E3" w:rsidRPr="001319B6" w:rsidRDefault="00D756EC" w:rsidP="00896CF5">
      <w:pPr>
        <w:pBdr>
          <w:bottom w:val="dotted" w:sz="24" w:space="1" w:color="auto"/>
        </w:pBdr>
        <w:tabs>
          <w:tab w:val="left" w:pos="1620"/>
        </w:tabs>
        <w:spacing w:after="120"/>
      </w:pPr>
      <w:r>
        <w:rPr>
          <w:b/>
          <w:bCs/>
        </w:rPr>
        <w:t>Supporting Documents Included:</w:t>
      </w:r>
      <w:r w:rsidR="007D21BD">
        <w:rPr>
          <w:b/>
          <w:bCs/>
        </w:rPr>
        <w:t xml:space="preserve">   </w:t>
      </w:r>
      <w:r w:rsidR="00A273E3" w:rsidRPr="001319B6">
        <w:t>No</w:t>
      </w:r>
    </w:p>
    <w:p w14:paraId="37535134" w14:textId="77777777" w:rsidR="005A07CB" w:rsidRPr="00C73C60" w:rsidRDefault="005A07CB" w:rsidP="00896CF5">
      <w:pPr>
        <w:tabs>
          <w:tab w:val="left" w:pos="1620"/>
        </w:tabs>
        <w:spacing w:before="120" w:after="80"/>
        <w:contextualSpacing/>
        <w:rPr>
          <w:b/>
          <w:bCs/>
        </w:rPr>
      </w:pPr>
    </w:p>
    <w:p w14:paraId="372947FA" w14:textId="063583CB" w:rsidR="00B635CC" w:rsidRPr="00B635CC" w:rsidRDefault="0092481E" w:rsidP="00B635CC">
      <w:pPr>
        <w:pStyle w:val="NoSpacing"/>
        <w:numPr>
          <w:ilvl w:val="0"/>
          <w:numId w:val="15"/>
        </w:numPr>
        <w:rPr>
          <w:b/>
          <w:bCs/>
          <w:u w:val="single"/>
        </w:rPr>
      </w:pPr>
      <w:r w:rsidRPr="00B635CC">
        <w:rPr>
          <w:b/>
          <w:bCs/>
          <w:u w:val="single"/>
        </w:rPr>
        <w:t>Rate Study Update</w:t>
      </w:r>
      <w:r w:rsidR="00B635CC" w:rsidRPr="00B635CC">
        <w:rPr>
          <w:b/>
          <w:bCs/>
          <w:u w:val="single"/>
        </w:rPr>
        <w:t>:</w:t>
      </w:r>
    </w:p>
    <w:p w14:paraId="191288D3" w14:textId="4B0AECB6" w:rsidR="00B635CC" w:rsidRPr="00B635CC" w:rsidRDefault="004A37D3" w:rsidP="00B635CC">
      <w:pPr>
        <w:pStyle w:val="NoSpacing"/>
        <w:ind w:left="720"/>
      </w:pPr>
      <w:r w:rsidRPr="00B635CC">
        <w:t xml:space="preserve">Hansford Consulting provided Rich with a list of required documents and reports needed to conduct the </w:t>
      </w:r>
      <w:r w:rsidR="00B635CC" w:rsidRPr="00B635CC">
        <w:t>Rate S</w:t>
      </w:r>
      <w:r w:rsidRPr="00B635CC">
        <w:t>tudy, I am actively working on providing this necessary information.</w:t>
      </w:r>
    </w:p>
    <w:p w14:paraId="7D27E58B" w14:textId="77777777" w:rsidR="00B635CC" w:rsidRPr="00B635CC" w:rsidRDefault="00B635CC" w:rsidP="00B635CC">
      <w:pPr>
        <w:pStyle w:val="NoSpacing"/>
        <w:rPr>
          <w:b/>
          <w:bCs/>
          <w:u w:val="single"/>
        </w:rPr>
      </w:pPr>
    </w:p>
    <w:p w14:paraId="103F517E" w14:textId="13DD2B48" w:rsidR="003475BA" w:rsidRPr="00B635CC" w:rsidRDefault="004557D7" w:rsidP="00B635CC">
      <w:pPr>
        <w:pStyle w:val="NoSpacing"/>
        <w:numPr>
          <w:ilvl w:val="0"/>
          <w:numId w:val="15"/>
        </w:numPr>
        <w:rPr>
          <w:b/>
          <w:bCs/>
          <w:u w:val="single"/>
        </w:rPr>
      </w:pPr>
      <w:r w:rsidRPr="00B635CC">
        <w:rPr>
          <w:b/>
          <w:bCs/>
          <w:u w:val="single"/>
        </w:rPr>
        <w:t xml:space="preserve">Customer Outreach Program </w:t>
      </w:r>
      <w:r w:rsidR="00531DE5" w:rsidRPr="00B635CC">
        <w:rPr>
          <w:b/>
          <w:bCs/>
          <w:u w:val="single"/>
        </w:rPr>
        <w:t>Update</w:t>
      </w:r>
      <w:r w:rsidR="00B635CC" w:rsidRPr="00B635CC">
        <w:rPr>
          <w:b/>
          <w:bCs/>
          <w:u w:val="single"/>
        </w:rPr>
        <w:t>:</w:t>
      </w:r>
    </w:p>
    <w:p w14:paraId="03F34F66" w14:textId="7E9E071E" w:rsidR="00CB69C2" w:rsidRPr="00B635CC" w:rsidRDefault="00B635CC" w:rsidP="00B635CC">
      <w:pPr>
        <w:pStyle w:val="NoSpacing"/>
        <w:ind w:left="720"/>
      </w:pPr>
      <w:r w:rsidRPr="00B635CC">
        <w:t>During the last billing cycle, customers saw a blank customer contact form included with their standard invoices. Thus far 40% of our customers have returned a completed form.</w:t>
      </w:r>
    </w:p>
    <w:p w14:paraId="0F841365" w14:textId="77777777" w:rsidR="00B635CC" w:rsidRDefault="00B635CC" w:rsidP="00B635CC">
      <w:pPr>
        <w:pStyle w:val="NoSpacing"/>
      </w:pPr>
    </w:p>
    <w:p w14:paraId="7B2ABF0D" w14:textId="2384023C" w:rsidR="00B635CC" w:rsidRPr="00B635CC" w:rsidRDefault="00B635CC" w:rsidP="00B635CC">
      <w:pPr>
        <w:pStyle w:val="NoSpacing"/>
        <w:numPr>
          <w:ilvl w:val="0"/>
          <w:numId w:val="15"/>
        </w:numPr>
        <w:rPr>
          <w:b/>
          <w:bCs/>
          <w:u w:val="single"/>
        </w:rPr>
      </w:pPr>
      <w:r w:rsidRPr="00B635CC">
        <w:rPr>
          <w:b/>
          <w:bCs/>
          <w:u w:val="single"/>
        </w:rPr>
        <w:t>A</w:t>
      </w:r>
      <w:r w:rsidR="004557D7" w:rsidRPr="00B635CC">
        <w:rPr>
          <w:b/>
          <w:bCs/>
          <w:u w:val="single"/>
        </w:rPr>
        <w:t>udit 2020/2021 – Scheduling</w:t>
      </w:r>
      <w:r w:rsidRPr="00B635CC">
        <w:rPr>
          <w:b/>
          <w:bCs/>
          <w:u w:val="single"/>
        </w:rPr>
        <w:t>:</w:t>
      </w:r>
    </w:p>
    <w:p w14:paraId="1C9A5494" w14:textId="05A1FCC7" w:rsidR="00B635CC" w:rsidRPr="00B635CC" w:rsidRDefault="00B635CC" w:rsidP="00B635CC">
      <w:pPr>
        <w:pStyle w:val="NoSpacing"/>
        <w:ind w:left="720"/>
      </w:pPr>
      <w:r w:rsidRPr="00B635CC">
        <w:t>The 2020/2021 Audit has been scheduled for October 21</w:t>
      </w:r>
      <w:r w:rsidRPr="00B635CC">
        <w:rPr>
          <w:vertAlign w:val="superscript"/>
        </w:rPr>
        <w:t>st</w:t>
      </w:r>
      <w:r w:rsidRPr="00B635CC">
        <w:t xml:space="preserve"> and 22</w:t>
      </w:r>
      <w:r w:rsidRPr="00B635CC">
        <w:rPr>
          <w:vertAlign w:val="superscript"/>
        </w:rPr>
        <w:t>nd</w:t>
      </w:r>
      <w:r w:rsidRPr="00B635CC">
        <w:t>. Prep work has commenced.</w:t>
      </w:r>
    </w:p>
    <w:p w14:paraId="6FDBDA5C" w14:textId="77777777" w:rsidR="00B635CC" w:rsidRPr="00B635CC" w:rsidRDefault="00B635CC" w:rsidP="00B635CC">
      <w:pPr>
        <w:pStyle w:val="NoSpacing"/>
      </w:pPr>
    </w:p>
    <w:p w14:paraId="4A007936" w14:textId="6DD5CD94" w:rsidR="004557D7" w:rsidRPr="00B635CC" w:rsidRDefault="004557D7" w:rsidP="00B635CC">
      <w:pPr>
        <w:pStyle w:val="NoSpacing"/>
        <w:numPr>
          <w:ilvl w:val="0"/>
          <w:numId w:val="15"/>
        </w:numPr>
        <w:rPr>
          <w:b/>
          <w:bCs/>
          <w:u w:val="single"/>
        </w:rPr>
      </w:pPr>
      <w:r w:rsidRPr="00B635CC">
        <w:rPr>
          <w:b/>
          <w:bCs/>
          <w:u w:val="single"/>
        </w:rPr>
        <w:t>County Tax Roll</w:t>
      </w:r>
      <w:r w:rsidR="00B635CC">
        <w:rPr>
          <w:b/>
          <w:bCs/>
          <w:u w:val="single"/>
        </w:rPr>
        <w:t xml:space="preserve"> 2021/2022</w:t>
      </w:r>
      <w:r w:rsidR="00B635CC" w:rsidRPr="00B635CC">
        <w:rPr>
          <w:b/>
          <w:bCs/>
          <w:u w:val="single"/>
        </w:rPr>
        <w:t>:</w:t>
      </w:r>
    </w:p>
    <w:p w14:paraId="336EE71A" w14:textId="0C51414A" w:rsidR="00B635CC" w:rsidRPr="00B635CC" w:rsidRDefault="00B635CC" w:rsidP="00B635CC">
      <w:pPr>
        <w:pStyle w:val="NoSpacing"/>
        <w:ind w:left="720"/>
      </w:pPr>
      <w:r w:rsidRPr="00B635CC">
        <w:t xml:space="preserve">This board meeting </w:t>
      </w:r>
      <w:r w:rsidR="00661295">
        <w:t xml:space="preserve">we </w:t>
      </w:r>
      <w:r w:rsidRPr="00B635CC">
        <w:t>will see</w:t>
      </w:r>
      <w:r w:rsidR="00661295">
        <w:t xml:space="preserve"> </w:t>
      </w:r>
      <w:r w:rsidRPr="00B635CC">
        <w:t xml:space="preserve">approval for Delinquencies and Fire Tax billing, these bills </w:t>
      </w:r>
      <w:r w:rsidR="00661295">
        <w:t xml:space="preserve">will be </w:t>
      </w:r>
      <w:r w:rsidRPr="00B635CC">
        <w:t>placed on the Plumas County Tax Roll</w:t>
      </w:r>
      <w:r w:rsidR="00661295">
        <w:t>.</w:t>
      </w:r>
      <w:r w:rsidRPr="00B635CC">
        <w:t xml:space="preserve"> </w:t>
      </w:r>
      <w:r w:rsidR="00661295">
        <w:t xml:space="preserve">The </w:t>
      </w:r>
      <w:r w:rsidRPr="00B635CC">
        <w:t>final billing spreadsheet is due August 9</w:t>
      </w:r>
      <w:r w:rsidRPr="00B635CC">
        <w:rPr>
          <w:vertAlign w:val="superscript"/>
        </w:rPr>
        <w:t>th</w:t>
      </w:r>
      <w:r w:rsidRPr="00B635CC">
        <w:t>, 2021.</w:t>
      </w:r>
    </w:p>
    <w:p w14:paraId="4C9DAC4E" w14:textId="77777777" w:rsidR="00B635CC" w:rsidRPr="00661295" w:rsidRDefault="00B635CC" w:rsidP="00B635CC">
      <w:pPr>
        <w:pStyle w:val="NoSpacing"/>
        <w:rPr>
          <w:u w:val="single"/>
        </w:rPr>
      </w:pPr>
    </w:p>
    <w:p w14:paraId="24A33875" w14:textId="70254B0C" w:rsidR="004557D7" w:rsidRDefault="004557D7" w:rsidP="00B635CC">
      <w:pPr>
        <w:pStyle w:val="NoSpacing"/>
        <w:numPr>
          <w:ilvl w:val="0"/>
          <w:numId w:val="15"/>
        </w:numPr>
        <w:rPr>
          <w:b/>
          <w:bCs/>
          <w:u w:val="single"/>
        </w:rPr>
      </w:pPr>
      <w:r w:rsidRPr="003B6B1E">
        <w:rPr>
          <w:b/>
          <w:bCs/>
          <w:u w:val="single"/>
        </w:rPr>
        <w:t>End of the year: Preparation/Finalization</w:t>
      </w:r>
      <w:r w:rsidR="003B6B1E">
        <w:rPr>
          <w:b/>
          <w:bCs/>
          <w:u w:val="single"/>
        </w:rPr>
        <w:t>:</w:t>
      </w:r>
    </w:p>
    <w:p w14:paraId="736D8068" w14:textId="4D7A7FC0" w:rsidR="003B6B1E" w:rsidRPr="003B6B1E" w:rsidRDefault="003B6B1E" w:rsidP="003B6B1E">
      <w:pPr>
        <w:pStyle w:val="NoSpacing"/>
        <w:ind w:left="720"/>
      </w:pPr>
      <w:r>
        <w:t>Due to accounts payables, accounts receivables, bad debit and work in progress transaction processing thru August 2021. The financials provided are not final. Nevertheless, please note as we review the Financials during this meeting all Payroll Transactions are final and accurate.</w:t>
      </w:r>
    </w:p>
    <w:p w14:paraId="6F3A517A" w14:textId="77777777" w:rsidR="00B635CC" w:rsidRPr="00661295" w:rsidRDefault="00B635CC" w:rsidP="00B635CC">
      <w:pPr>
        <w:pStyle w:val="NoSpacing"/>
        <w:ind w:left="720"/>
        <w:rPr>
          <w:u w:val="single"/>
        </w:rPr>
      </w:pPr>
    </w:p>
    <w:p w14:paraId="021E8174" w14:textId="21701283" w:rsidR="004557D7" w:rsidRPr="003B6B1E" w:rsidRDefault="004557D7" w:rsidP="00B635CC">
      <w:pPr>
        <w:pStyle w:val="NoSpacing"/>
        <w:numPr>
          <w:ilvl w:val="0"/>
          <w:numId w:val="15"/>
        </w:numPr>
        <w:rPr>
          <w:b/>
          <w:bCs/>
          <w:u w:val="single"/>
        </w:rPr>
      </w:pPr>
      <w:r w:rsidRPr="003B6B1E">
        <w:rPr>
          <w:b/>
          <w:bCs/>
          <w:u w:val="single"/>
        </w:rPr>
        <w:t>NEW Customer Packets</w:t>
      </w:r>
      <w:r w:rsidR="00661295" w:rsidRPr="003B6B1E">
        <w:rPr>
          <w:b/>
          <w:bCs/>
          <w:u w:val="single"/>
        </w:rPr>
        <w:t>:</w:t>
      </w:r>
    </w:p>
    <w:p w14:paraId="6382EA9A" w14:textId="25C04A75" w:rsidR="00661295" w:rsidRDefault="003B6B1E" w:rsidP="00661295">
      <w:pPr>
        <w:pStyle w:val="NoSpacing"/>
        <w:ind w:left="720"/>
      </w:pPr>
      <w:r>
        <w:t>Rich and Skyler are working diligently on the customer packet portion that encompasses all Water and Sewer functionality. Therefore, at this present time New Customer packets include the following information until further notice: GMCSD Contact List, Quarterly Rate Sheet, Late &amp; Interest Charges policy, Welcome letter’s from Rich and Cary</w:t>
      </w:r>
      <w:r w:rsidR="00A46542">
        <w:t>.</w:t>
      </w:r>
    </w:p>
    <w:p w14:paraId="5CF53AC0" w14:textId="46DBC632" w:rsidR="00A46542" w:rsidRDefault="00A46542" w:rsidP="00661295">
      <w:pPr>
        <w:pStyle w:val="NoSpacing"/>
        <w:ind w:left="720"/>
      </w:pPr>
    </w:p>
    <w:p w14:paraId="784F3BF6" w14:textId="55A03CC0" w:rsidR="00A46542" w:rsidRPr="00A46542" w:rsidRDefault="00A46542" w:rsidP="00A46542">
      <w:pPr>
        <w:pStyle w:val="NoSpacing"/>
        <w:numPr>
          <w:ilvl w:val="0"/>
          <w:numId w:val="15"/>
        </w:numPr>
        <w:rPr>
          <w:b/>
          <w:bCs/>
          <w:u w:val="single"/>
        </w:rPr>
      </w:pPr>
      <w:r w:rsidRPr="00A46542">
        <w:rPr>
          <w:b/>
          <w:bCs/>
          <w:u w:val="single"/>
        </w:rPr>
        <w:t>Board Member Terms Ending &amp; Re-Election:</w:t>
      </w:r>
    </w:p>
    <w:p w14:paraId="51D1EDB0" w14:textId="777016D7" w:rsidR="00A46542" w:rsidRDefault="00A46542" w:rsidP="00A46542">
      <w:pPr>
        <w:pStyle w:val="NoSpacing"/>
      </w:pPr>
      <w:r>
        <w:tab/>
        <w:t xml:space="preserve">The CSD has three board members whose terms are ending in December 2021 of this year. </w:t>
      </w:r>
      <w:r>
        <w:tab/>
        <w:t xml:space="preserve">Emails have been sent to these board members requesting them notify myself or Rich on </w:t>
      </w:r>
      <w:r>
        <w:tab/>
      </w:r>
      <w:r>
        <w:tab/>
        <w:t xml:space="preserve">whether they will serve on the board for another term.  The Uniform District Election filling </w:t>
      </w:r>
      <w:r>
        <w:tab/>
        <w:t xml:space="preserve">documents are located in the CSD office. These need to be </w:t>
      </w:r>
      <w:r w:rsidR="005A07CB">
        <w:t>filled out and</w:t>
      </w:r>
      <w:r>
        <w:t xml:space="preserve"> be hand delivered to </w:t>
      </w:r>
      <w:r>
        <w:tab/>
        <w:t xml:space="preserve">the Plumas County Elections </w:t>
      </w:r>
      <w:r w:rsidR="005A07CB">
        <w:t>Division.</w:t>
      </w:r>
    </w:p>
    <w:p w14:paraId="3F9B2D51" w14:textId="222927A0" w:rsidR="00A46542" w:rsidRPr="003B6B1E" w:rsidRDefault="00A46542" w:rsidP="00661295">
      <w:pPr>
        <w:pStyle w:val="NoSpacing"/>
        <w:ind w:left="720"/>
      </w:pPr>
      <w:r>
        <w:tab/>
      </w:r>
      <w:r>
        <w:tab/>
      </w:r>
    </w:p>
    <w:p w14:paraId="60929ABE" w14:textId="4D184FED" w:rsidR="00E920C2" w:rsidRPr="00E920C2" w:rsidRDefault="00E920C2" w:rsidP="00896CF5">
      <w:pPr>
        <w:spacing w:after="120"/>
      </w:pPr>
    </w:p>
    <w:sectPr w:rsidR="00E920C2" w:rsidRPr="00E920C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121CC" w14:textId="77777777" w:rsidR="009B0DB4" w:rsidRDefault="009B0DB4" w:rsidP="00C81FBF">
      <w:pPr>
        <w:spacing w:after="0" w:line="240" w:lineRule="auto"/>
      </w:pPr>
      <w:r>
        <w:separator/>
      </w:r>
    </w:p>
  </w:endnote>
  <w:endnote w:type="continuationSeparator" w:id="0">
    <w:p w14:paraId="72878468" w14:textId="77777777" w:rsidR="009B0DB4" w:rsidRDefault="009B0DB4"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9D44A" w14:textId="77777777" w:rsidR="00895736" w:rsidRDefault="008957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69AB4" w14:textId="77777777" w:rsidR="00895736" w:rsidRDefault="008957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B6F70" w14:textId="77777777" w:rsidR="00895736" w:rsidRDefault="008957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AC26F" w14:textId="77777777" w:rsidR="009B0DB4" w:rsidRDefault="009B0DB4" w:rsidP="00C81FBF">
      <w:pPr>
        <w:spacing w:after="0" w:line="240" w:lineRule="auto"/>
      </w:pPr>
      <w:r>
        <w:separator/>
      </w:r>
    </w:p>
  </w:footnote>
  <w:footnote w:type="continuationSeparator" w:id="0">
    <w:p w14:paraId="7414F645" w14:textId="77777777" w:rsidR="009B0DB4" w:rsidRDefault="009B0DB4"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953BD" w14:textId="77777777" w:rsidR="00895736" w:rsidRDefault="008957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7175CF9E" w:rsidR="00C81FBF" w:rsidRPr="00C81FBF" w:rsidRDefault="003475BA" w:rsidP="003475BA">
                          <w:pPr>
                            <w:pStyle w:val="Header"/>
                            <w:tabs>
                              <w:tab w:val="clear" w:pos="4680"/>
                              <w:tab w:val="clear" w:pos="9360"/>
                            </w:tabs>
                            <w:rPr>
                              <w:rStyle w:val="Strong"/>
                            </w:rPr>
                          </w:pPr>
                          <w:r>
                            <w:rPr>
                              <w:rStyle w:val="Strong"/>
                            </w:rPr>
                            <w:t xml:space="preserve">AGENDA ITEM # </w:t>
                          </w:r>
                          <w:r w:rsidR="00AE0629">
                            <w:rPr>
                              <w:rStyle w:val="Strong"/>
                            </w:rPr>
                            <w:t>D</w:t>
                          </w:r>
                          <w:r>
                            <w:rPr>
                              <w:rStyle w:val="Strong"/>
                            </w:rPr>
                            <w:t>.</w:t>
                          </w:r>
                          <w:r w:rsidR="00895736">
                            <w:rPr>
                              <w:rStyle w:val="Strong"/>
                            </w:rPr>
                            <w:t>4</w:t>
                          </w:r>
                          <w:r>
                            <w:rPr>
                              <w:rStyle w:val="Strong"/>
                            </w:rPr>
                            <w:tab/>
                          </w:r>
                          <w:r>
                            <w:rPr>
                              <w:rStyle w:val="Strong"/>
                            </w:rPr>
                            <w:tab/>
                          </w:r>
                          <w:r w:rsidR="004557D7">
                            <w:rPr>
                              <w:rStyle w:val="Strong"/>
                            </w:rPr>
                            <w:t>ADMINISTRATIVE</w:t>
                          </w:r>
                          <w:r w:rsidR="00E920C2">
                            <w:rPr>
                              <w:rStyle w:val="Strong"/>
                            </w:rPr>
                            <w:t xml:space="preserve"> MANAGERS REPORT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7175CF9E" w:rsidR="00C81FBF" w:rsidRPr="00C81FBF" w:rsidRDefault="003475BA" w:rsidP="003475BA">
                    <w:pPr>
                      <w:pStyle w:val="Header"/>
                      <w:tabs>
                        <w:tab w:val="clear" w:pos="4680"/>
                        <w:tab w:val="clear" w:pos="9360"/>
                      </w:tabs>
                      <w:rPr>
                        <w:rStyle w:val="Strong"/>
                      </w:rPr>
                    </w:pPr>
                    <w:r>
                      <w:rPr>
                        <w:rStyle w:val="Strong"/>
                      </w:rPr>
                      <w:t xml:space="preserve">AGENDA ITEM # </w:t>
                    </w:r>
                    <w:r w:rsidR="00AE0629">
                      <w:rPr>
                        <w:rStyle w:val="Strong"/>
                      </w:rPr>
                      <w:t>D</w:t>
                    </w:r>
                    <w:r>
                      <w:rPr>
                        <w:rStyle w:val="Strong"/>
                      </w:rPr>
                      <w:t>.</w:t>
                    </w:r>
                    <w:r w:rsidR="00895736">
                      <w:rPr>
                        <w:rStyle w:val="Strong"/>
                      </w:rPr>
                      <w:t>4</w:t>
                    </w:r>
                    <w:r>
                      <w:rPr>
                        <w:rStyle w:val="Strong"/>
                      </w:rPr>
                      <w:tab/>
                    </w:r>
                    <w:r>
                      <w:rPr>
                        <w:rStyle w:val="Strong"/>
                      </w:rPr>
                      <w:tab/>
                    </w:r>
                    <w:r w:rsidR="004557D7">
                      <w:rPr>
                        <w:rStyle w:val="Strong"/>
                      </w:rPr>
                      <w:t>ADMINISTRATIVE</w:t>
                    </w:r>
                    <w:r w:rsidR="00E920C2">
                      <w:rPr>
                        <w:rStyle w:val="Strong"/>
                      </w:rPr>
                      <w:t xml:space="preserve"> MANAGERS REPORT </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36AEB" w14:textId="77777777" w:rsidR="00895736" w:rsidRDefault="008957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6BF6"/>
    <w:multiLevelType w:val="hybridMultilevel"/>
    <w:tmpl w:val="44EEE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EB46F7"/>
    <w:multiLevelType w:val="hybridMultilevel"/>
    <w:tmpl w:val="33C445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1284FCF"/>
    <w:multiLevelType w:val="hybridMultilevel"/>
    <w:tmpl w:val="71427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2645D2"/>
    <w:multiLevelType w:val="hybridMultilevel"/>
    <w:tmpl w:val="2578B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8A3153"/>
    <w:multiLevelType w:val="hybridMultilevel"/>
    <w:tmpl w:val="CB4CE14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1CC4620"/>
    <w:multiLevelType w:val="hybridMultilevel"/>
    <w:tmpl w:val="7ABC1D2C"/>
    <w:lvl w:ilvl="0" w:tplc="47D4EE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225271"/>
    <w:multiLevelType w:val="hybridMultilevel"/>
    <w:tmpl w:val="25360A1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BD64944"/>
    <w:multiLevelType w:val="hybridMultilevel"/>
    <w:tmpl w:val="FDEC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8556D5"/>
    <w:multiLevelType w:val="hybridMultilevel"/>
    <w:tmpl w:val="F0524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F900F8"/>
    <w:multiLevelType w:val="hybridMultilevel"/>
    <w:tmpl w:val="B9EAF354"/>
    <w:lvl w:ilvl="0" w:tplc="6BA2A1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F440560"/>
    <w:multiLevelType w:val="hybridMultilevel"/>
    <w:tmpl w:val="CC2C3E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ACF6807"/>
    <w:multiLevelType w:val="hybridMultilevel"/>
    <w:tmpl w:val="FDECE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850C1C"/>
    <w:multiLevelType w:val="hybridMultilevel"/>
    <w:tmpl w:val="780E1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4"/>
  </w:num>
  <w:num w:numId="4">
    <w:abstractNumId w:val="10"/>
  </w:num>
  <w:num w:numId="5">
    <w:abstractNumId w:val="6"/>
  </w:num>
  <w:num w:numId="6">
    <w:abstractNumId w:val="11"/>
  </w:num>
  <w:num w:numId="7">
    <w:abstractNumId w:val="9"/>
  </w:num>
  <w:num w:numId="8">
    <w:abstractNumId w:val="12"/>
  </w:num>
  <w:num w:numId="9">
    <w:abstractNumId w:val="13"/>
  </w:num>
  <w:num w:numId="10">
    <w:abstractNumId w:val="0"/>
  </w:num>
  <w:num w:numId="11">
    <w:abstractNumId w:val="8"/>
  </w:num>
  <w:num w:numId="12">
    <w:abstractNumId w:val="2"/>
  </w:num>
  <w:num w:numId="13">
    <w:abstractNumId w:val="14"/>
  </w:num>
  <w:num w:numId="14">
    <w:abstractNumId w:val="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37ADA"/>
    <w:rsid w:val="000432EC"/>
    <w:rsid w:val="00055463"/>
    <w:rsid w:val="000A1B94"/>
    <w:rsid w:val="000B7D70"/>
    <w:rsid w:val="000D5A93"/>
    <w:rsid w:val="000F4FBE"/>
    <w:rsid w:val="001220A4"/>
    <w:rsid w:val="001319B6"/>
    <w:rsid w:val="001848BE"/>
    <w:rsid w:val="00184A1C"/>
    <w:rsid w:val="001A224E"/>
    <w:rsid w:val="001B6964"/>
    <w:rsid w:val="001F6569"/>
    <w:rsid w:val="00236862"/>
    <w:rsid w:val="00245641"/>
    <w:rsid w:val="00272DBD"/>
    <w:rsid w:val="002B7FD2"/>
    <w:rsid w:val="002F6733"/>
    <w:rsid w:val="00343D6E"/>
    <w:rsid w:val="003475BA"/>
    <w:rsid w:val="00357DF9"/>
    <w:rsid w:val="00372CA7"/>
    <w:rsid w:val="00381526"/>
    <w:rsid w:val="00396D61"/>
    <w:rsid w:val="003B6B1E"/>
    <w:rsid w:val="003C64C4"/>
    <w:rsid w:val="003C6961"/>
    <w:rsid w:val="00444B79"/>
    <w:rsid w:val="004557D7"/>
    <w:rsid w:val="00467A26"/>
    <w:rsid w:val="004A0DEF"/>
    <w:rsid w:val="004A37D3"/>
    <w:rsid w:val="004C6065"/>
    <w:rsid w:val="00531DE5"/>
    <w:rsid w:val="00551960"/>
    <w:rsid w:val="00592F16"/>
    <w:rsid w:val="005A07CB"/>
    <w:rsid w:val="00630F0F"/>
    <w:rsid w:val="006569D0"/>
    <w:rsid w:val="00661295"/>
    <w:rsid w:val="00690842"/>
    <w:rsid w:val="006A19E3"/>
    <w:rsid w:val="006C7240"/>
    <w:rsid w:val="006D27FB"/>
    <w:rsid w:val="006E5650"/>
    <w:rsid w:val="00710C23"/>
    <w:rsid w:val="00710F8B"/>
    <w:rsid w:val="00725018"/>
    <w:rsid w:val="00733D85"/>
    <w:rsid w:val="00737C10"/>
    <w:rsid w:val="00745F1D"/>
    <w:rsid w:val="007500B0"/>
    <w:rsid w:val="00752860"/>
    <w:rsid w:val="007D21BD"/>
    <w:rsid w:val="007F1CAA"/>
    <w:rsid w:val="0086657E"/>
    <w:rsid w:val="00891434"/>
    <w:rsid w:val="00895736"/>
    <w:rsid w:val="0089674B"/>
    <w:rsid w:val="00896768"/>
    <w:rsid w:val="00896CF5"/>
    <w:rsid w:val="008B55FF"/>
    <w:rsid w:val="008B5A76"/>
    <w:rsid w:val="008C44C6"/>
    <w:rsid w:val="008D2087"/>
    <w:rsid w:val="008E6827"/>
    <w:rsid w:val="008F23DA"/>
    <w:rsid w:val="0092481E"/>
    <w:rsid w:val="00934B8A"/>
    <w:rsid w:val="0094140E"/>
    <w:rsid w:val="00957CD8"/>
    <w:rsid w:val="009604A1"/>
    <w:rsid w:val="009709BA"/>
    <w:rsid w:val="009754DA"/>
    <w:rsid w:val="00996DA7"/>
    <w:rsid w:val="009A3CC2"/>
    <w:rsid w:val="009B0209"/>
    <w:rsid w:val="009B0DB4"/>
    <w:rsid w:val="009E1EDC"/>
    <w:rsid w:val="009E5BA8"/>
    <w:rsid w:val="00A074D8"/>
    <w:rsid w:val="00A12E6A"/>
    <w:rsid w:val="00A2268D"/>
    <w:rsid w:val="00A23587"/>
    <w:rsid w:val="00A273E3"/>
    <w:rsid w:val="00A46542"/>
    <w:rsid w:val="00A56430"/>
    <w:rsid w:val="00A70B02"/>
    <w:rsid w:val="00A84CFE"/>
    <w:rsid w:val="00A97232"/>
    <w:rsid w:val="00AD3D50"/>
    <w:rsid w:val="00AE0629"/>
    <w:rsid w:val="00B41056"/>
    <w:rsid w:val="00B51C13"/>
    <w:rsid w:val="00B635CC"/>
    <w:rsid w:val="00B64CD1"/>
    <w:rsid w:val="00B85506"/>
    <w:rsid w:val="00BA073B"/>
    <w:rsid w:val="00BA4280"/>
    <w:rsid w:val="00BB09E8"/>
    <w:rsid w:val="00BC6D67"/>
    <w:rsid w:val="00BC7516"/>
    <w:rsid w:val="00BC7C68"/>
    <w:rsid w:val="00C127C4"/>
    <w:rsid w:val="00C17A0B"/>
    <w:rsid w:val="00C32118"/>
    <w:rsid w:val="00C73C60"/>
    <w:rsid w:val="00C81FBF"/>
    <w:rsid w:val="00CA1BA8"/>
    <w:rsid w:val="00CA6EEC"/>
    <w:rsid w:val="00CB69C2"/>
    <w:rsid w:val="00CB7453"/>
    <w:rsid w:val="00CC28C8"/>
    <w:rsid w:val="00CD2EC9"/>
    <w:rsid w:val="00CD2F6B"/>
    <w:rsid w:val="00D03006"/>
    <w:rsid w:val="00D05C15"/>
    <w:rsid w:val="00D11E95"/>
    <w:rsid w:val="00D11FF9"/>
    <w:rsid w:val="00D32E17"/>
    <w:rsid w:val="00D65630"/>
    <w:rsid w:val="00D756EC"/>
    <w:rsid w:val="00DA2076"/>
    <w:rsid w:val="00DA3247"/>
    <w:rsid w:val="00DE7AFE"/>
    <w:rsid w:val="00E10756"/>
    <w:rsid w:val="00E12B0C"/>
    <w:rsid w:val="00E24B0E"/>
    <w:rsid w:val="00E33654"/>
    <w:rsid w:val="00E6386C"/>
    <w:rsid w:val="00E77CCB"/>
    <w:rsid w:val="00E920C2"/>
    <w:rsid w:val="00EA2F97"/>
    <w:rsid w:val="00ED79BF"/>
    <w:rsid w:val="00EF6A96"/>
    <w:rsid w:val="00EF6AD0"/>
    <w:rsid w:val="00F01F49"/>
    <w:rsid w:val="00F07D9C"/>
    <w:rsid w:val="00F14CC6"/>
    <w:rsid w:val="00F16BF9"/>
    <w:rsid w:val="00F21409"/>
    <w:rsid w:val="00F26A4F"/>
    <w:rsid w:val="00F5266B"/>
    <w:rsid w:val="00FB2B90"/>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character" w:styleId="Hyperlink">
    <w:name w:val="Hyperlink"/>
    <w:basedOn w:val="DefaultParagraphFont"/>
    <w:uiPriority w:val="99"/>
    <w:unhideWhenUsed/>
    <w:rsid w:val="007F1CAA"/>
    <w:rPr>
      <w:color w:val="0000FF"/>
      <w:u w:val="single"/>
    </w:rPr>
  </w:style>
  <w:style w:type="character" w:styleId="UnresolvedMention">
    <w:name w:val="Unresolved Mention"/>
    <w:basedOn w:val="DefaultParagraphFont"/>
    <w:uiPriority w:val="99"/>
    <w:semiHidden/>
    <w:unhideWhenUsed/>
    <w:rsid w:val="0089674B"/>
    <w:rPr>
      <w:color w:val="605E5C"/>
      <w:shd w:val="clear" w:color="auto" w:fill="E1DFDD"/>
    </w:rPr>
  </w:style>
  <w:style w:type="character" w:customStyle="1" w:styleId="m-5988367763932318245xmsohyperlink">
    <w:name w:val="m_-5988367763932318245xmsohyperlink"/>
    <w:basedOn w:val="DefaultParagraphFont"/>
    <w:rsid w:val="0092481E"/>
  </w:style>
  <w:style w:type="paragraph" w:styleId="NoSpacing">
    <w:name w:val="No Spacing"/>
    <w:uiPriority w:val="1"/>
    <w:qFormat/>
    <w:rsid w:val="00B635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347</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Tiana Bradley</cp:lastModifiedBy>
  <cp:revision>3</cp:revision>
  <dcterms:created xsi:type="dcterms:W3CDTF">2021-07-15T04:25:00Z</dcterms:created>
  <dcterms:modified xsi:type="dcterms:W3CDTF">2021-07-16T21:39:00Z</dcterms:modified>
</cp:coreProperties>
</file>