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5DB7E7CF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A07494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A07494">
        <w:t xml:space="preserve">. </w:t>
      </w:r>
    </w:p>
    <w:p w14:paraId="27FCA6B9" w14:textId="26D9EAF9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A75C4A">
        <w:t xml:space="preserve">September 27, </w:t>
      </w:r>
      <w:r w:rsidR="00124435">
        <w:t>2021</w:t>
      </w:r>
    </w:p>
    <w:p w14:paraId="48748697" w14:textId="387AC1D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8143C">
        <w:t>Cary Curtis/</w:t>
      </w:r>
      <w:r w:rsidR="00E32B7A">
        <w:t>Tiana Bradley</w:t>
      </w:r>
      <w:r w:rsidR="0058143C">
        <w:t xml:space="preserve"> </w:t>
      </w:r>
    </w:p>
    <w:p w14:paraId="14C809CA" w14:textId="4B72AAA8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E32B7A">
        <w:rPr>
          <w:rStyle w:val="Strong"/>
          <w:b w:val="0"/>
          <w:bCs w:val="0"/>
          <w:sz w:val="24"/>
          <w:szCs w:val="24"/>
        </w:rPr>
        <w:t xml:space="preserve"> </w:t>
      </w:r>
      <w:r w:rsidR="007A5491" w:rsidRPr="00743753">
        <w:rPr>
          <w:rStyle w:val="Strong"/>
        </w:rPr>
        <w:t>CSDA Transparency Challenge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02EB3303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C97FAC">
        <w:t>Provide update on work in progress for the Transparency Challenge</w:t>
      </w:r>
    </w:p>
    <w:p w14:paraId="17A021BB" w14:textId="24C50C3D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75C4A" w:rsidRPr="00A75C4A">
        <w:t>Yes</w:t>
      </w:r>
      <w:r w:rsidR="00A07494" w:rsidRPr="00A75C4A">
        <w:t xml:space="preserve">. </w:t>
      </w:r>
      <w:r w:rsidR="00A75C4A" w:rsidRPr="00A75C4A">
        <w:t>Spreadsheet of requirements and status</w:t>
      </w:r>
      <w:r w:rsidR="007D21BD">
        <w:rPr>
          <w:b/>
          <w:bCs/>
        </w:rPr>
        <w:t xml:space="preserve">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7777777" w:rsidR="00AE6198" w:rsidRPr="00AE6198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3731DDB8" w14:textId="75AE8281" w:rsidR="00A70B02" w:rsidRDefault="00A01B6E" w:rsidP="00AE6198">
      <w:pPr>
        <w:pStyle w:val="ListParagraph"/>
        <w:ind w:left="360"/>
      </w:pPr>
      <w:r>
        <w:t>On Sept. 14, Tiana and Cary met to refine the selection of requirements where multiple option are available</w:t>
      </w:r>
      <w:r w:rsidR="00A07494">
        <w:t xml:space="preserve">. </w:t>
      </w:r>
      <w:r>
        <w:t>A spreadsheet (attached), of all the requirements has been developed to assist with tracking and the timeline was reviewed and updated</w:t>
      </w:r>
      <w:r w:rsidR="00A07494">
        <w:t>. Most of the</w:t>
      </w:r>
      <w:r>
        <w:t xml:space="preserve"> work falls on Tiana to post the required documents on the website</w:t>
      </w:r>
      <w:r w:rsidR="00A07494">
        <w:t xml:space="preserve">. </w:t>
      </w:r>
    </w:p>
    <w:p w14:paraId="78C2A2CD" w14:textId="5DEC90E0" w:rsidR="004A4E03" w:rsidRDefault="004A4E03" w:rsidP="00AE6198">
      <w:pPr>
        <w:pStyle w:val="ListParagraph"/>
        <w:ind w:left="360"/>
      </w:pPr>
    </w:p>
    <w:p w14:paraId="7C5CE6AB" w14:textId="36A00A9E" w:rsidR="00F9596C" w:rsidRPr="00F76790" w:rsidRDefault="00812A53" w:rsidP="00AE6198">
      <w:pPr>
        <w:pStyle w:val="ListParagraph"/>
        <w:ind w:left="360"/>
        <w:rPr>
          <w:u w:val="single"/>
        </w:rPr>
      </w:pPr>
      <w:r w:rsidRPr="00F76790">
        <w:rPr>
          <w:u w:val="single"/>
        </w:rPr>
        <w:t>Progress:</w:t>
      </w:r>
    </w:p>
    <w:p w14:paraId="48081C07" w14:textId="6F5607B1" w:rsidR="00812A53" w:rsidRDefault="00812A53" w:rsidP="00980915">
      <w:pPr>
        <w:pStyle w:val="ListParagraph"/>
        <w:numPr>
          <w:ilvl w:val="0"/>
          <w:numId w:val="5"/>
        </w:numPr>
      </w:pPr>
      <w:r>
        <w:t>Submitted application to CSDA to partici</w:t>
      </w:r>
      <w:r w:rsidR="00264C47">
        <w:t>pate</w:t>
      </w:r>
      <w:r w:rsidR="00F76790">
        <w:t>.</w:t>
      </w:r>
    </w:p>
    <w:p w14:paraId="48C1BEB3" w14:textId="4AD51FF1" w:rsidR="00F76790" w:rsidRDefault="00812A53" w:rsidP="00980915">
      <w:pPr>
        <w:pStyle w:val="ListParagraph"/>
        <w:numPr>
          <w:ilvl w:val="0"/>
          <w:numId w:val="5"/>
        </w:numPr>
      </w:pPr>
      <w:r>
        <w:t xml:space="preserve">Developed </w:t>
      </w:r>
      <w:r w:rsidR="00F76790">
        <w:t>recurring meetings to move tasks forward.</w:t>
      </w:r>
    </w:p>
    <w:p w14:paraId="6D3739B7" w14:textId="7FE2AFB2" w:rsidR="00F76790" w:rsidRDefault="00F76790" w:rsidP="00980915">
      <w:pPr>
        <w:pStyle w:val="ListParagraph"/>
        <w:numPr>
          <w:ilvl w:val="0"/>
          <w:numId w:val="5"/>
        </w:numPr>
      </w:pPr>
      <w:r>
        <w:t xml:space="preserve">Reviewed Challenge requirements and assigned </w:t>
      </w:r>
      <w:r w:rsidR="00A07494">
        <w:t>tasks.</w:t>
      </w:r>
      <w:r w:rsidR="006F3416">
        <w:t xml:space="preserve"> </w:t>
      </w:r>
    </w:p>
    <w:p w14:paraId="3891256C" w14:textId="5E6F534F" w:rsidR="006F3416" w:rsidRDefault="00A07494" w:rsidP="00980915">
      <w:pPr>
        <w:pStyle w:val="ListParagraph"/>
        <w:numPr>
          <w:ilvl w:val="0"/>
          <w:numId w:val="5"/>
        </w:numPr>
      </w:pPr>
      <w:r>
        <w:t xml:space="preserve">The board has adopted all required polices except for </w:t>
      </w:r>
      <w:r w:rsidR="001E56F7">
        <w:t>the Financial Reserves policy</w:t>
      </w:r>
      <w:r>
        <w:t>.</w:t>
      </w:r>
    </w:p>
    <w:p w14:paraId="4C91FC74" w14:textId="32321F27" w:rsidR="001E56F7" w:rsidRDefault="001E56F7" w:rsidP="00980915">
      <w:pPr>
        <w:pStyle w:val="ListParagraph"/>
        <w:numPr>
          <w:ilvl w:val="0"/>
          <w:numId w:val="5"/>
        </w:numPr>
      </w:pPr>
      <w:r>
        <w:t>Developed a tracking sheet of all requirements</w:t>
      </w:r>
      <w:r w:rsidR="00264C47">
        <w:t xml:space="preserve"> and refined timeline</w:t>
      </w:r>
      <w:r>
        <w:t>.</w:t>
      </w:r>
    </w:p>
    <w:p w14:paraId="7A2CF14B" w14:textId="77777777" w:rsidR="00F76790" w:rsidRDefault="00F76790" w:rsidP="00AE6198">
      <w:pPr>
        <w:pStyle w:val="ListParagraph"/>
        <w:ind w:left="360"/>
      </w:pP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4B57A0C8" w14:textId="77777777" w:rsidR="00825763" w:rsidRDefault="00825763" w:rsidP="00825763">
      <w:pPr>
        <w:pStyle w:val="ListParagraph"/>
        <w:ind w:left="360"/>
      </w:pPr>
      <w:r>
        <w:t xml:space="preserve">The Challenge would serve as a confirmation and commitment of transparency in the District. </w:t>
      </w:r>
    </w:p>
    <w:p w14:paraId="62506967" w14:textId="13DD9039" w:rsidR="00923510" w:rsidRPr="00FA1C21" w:rsidRDefault="00825763" w:rsidP="00923510">
      <w:pPr>
        <w:pStyle w:val="ListParagraph"/>
        <w:ind w:left="360"/>
      </w:pPr>
      <w:r>
        <w:t xml:space="preserve">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B66F554" w14:textId="1980239F" w:rsidR="00A51864" w:rsidRDefault="004A6938" w:rsidP="00A51864">
      <w:pPr>
        <w:pStyle w:val="ListParagraph"/>
        <w:ind w:left="360"/>
      </w:pPr>
      <w:r>
        <w:t xml:space="preserve"> </w:t>
      </w:r>
      <w:r w:rsidR="00A51864">
        <w:t>Will build additional customer confidence that the District operates in a transparent manner.</w:t>
      </w:r>
    </w:p>
    <w:p w14:paraId="63E33F82" w14:textId="77777777" w:rsidR="00CA05A9" w:rsidRDefault="00CA05A9" w:rsidP="00A51864">
      <w:pPr>
        <w:pStyle w:val="ListParagraph"/>
        <w:ind w:left="360"/>
      </w:pPr>
    </w:p>
    <w:p w14:paraId="1A4A3BA2" w14:textId="781B3121" w:rsidR="00C81FBF" w:rsidRDefault="00E77CCB" w:rsidP="009529B2">
      <w:pPr>
        <w:pStyle w:val="ListParagraph"/>
        <w:numPr>
          <w:ilvl w:val="0"/>
          <w:numId w:val="1"/>
        </w:numPr>
      </w:pPr>
      <w:r w:rsidRPr="00CA05A9">
        <w:rPr>
          <w:b/>
          <w:bCs/>
          <w:u w:val="single"/>
        </w:rPr>
        <w:t>Next Steps for this Topic</w:t>
      </w:r>
      <w:r w:rsidRPr="00E77CCB">
        <w:t>:</w:t>
      </w:r>
      <w:r w:rsidR="00CA05A9">
        <w:t xml:space="preserve"> </w:t>
      </w:r>
      <w:r w:rsidR="000F0601">
        <w:t>Continue to work the plan to meet milestones and report back to the board on progress.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6E39" w14:textId="77777777" w:rsidR="009D5F9D" w:rsidRDefault="009D5F9D" w:rsidP="00C81FBF">
      <w:pPr>
        <w:spacing w:after="0" w:line="240" w:lineRule="auto"/>
      </w:pPr>
      <w:r>
        <w:separator/>
      </w:r>
    </w:p>
  </w:endnote>
  <w:endnote w:type="continuationSeparator" w:id="0">
    <w:p w14:paraId="4894F5BD" w14:textId="77777777" w:rsidR="009D5F9D" w:rsidRDefault="009D5F9D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9244" w14:textId="77777777" w:rsidR="009D5F9D" w:rsidRDefault="009D5F9D" w:rsidP="00C81FBF">
      <w:pPr>
        <w:spacing w:after="0" w:line="240" w:lineRule="auto"/>
      </w:pPr>
      <w:r>
        <w:separator/>
      </w:r>
    </w:p>
  </w:footnote>
  <w:footnote w:type="continuationSeparator" w:id="0">
    <w:p w14:paraId="67E3C90F" w14:textId="77777777" w:rsidR="009D5F9D" w:rsidRDefault="009D5F9D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38480D" w14:textId="77777777" w:rsidR="00E32B7A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057166D1" w14:textId="5439F376" w:rsidR="007B2B0B" w:rsidRPr="00C81FBF" w:rsidRDefault="00E32B7A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        </w:t>
                          </w:r>
                          <w:r w:rsidR="007A5491">
                            <w:rPr>
                              <w:rStyle w:val="Strong"/>
                            </w:rPr>
                            <w:t xml:space="preserve">CSDA </w:t>
                          </w:r>
                          <w:r>
                            <w:rPr>
                              <w:rStyle w:val="Strong"/>
                            </w:rPr>
                            <w:t>Transparency Challenge</w:t>
                          </w:r>
                          <w:r w:rsidR="0042024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E38480D" w14:textId="77777777" w:rsidR="00E32B7A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057166D1" w14:textId="5439F376" w:rsidR="007B2B0B" w:rsidRPr="00C81FBF" w:rsidRDefault="00E32B7A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        </w:t>
                    </w:r>
                    <w:r w:rsidR="007A5491">
                      <w:rPr>
                        <w:rStyle w:val="Strong"/>
                      </w:rPr>
                      <w:t xml:space="preserve">CSDA </w:t>
                    </w:r>
                    <w:r>
                      <w:rPr>
                        <w:rStyle w:val="Strong"/>
                      </w:rPr>
                      <w:t>Transparency Challenge</w:t>
                    </w:r>
                    <w:r w:rsidR="0042024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C20E0B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B0388"/>
    <w:multiLevelType w:val="hybridMultilevel"/>
    <w:tmpl w:val="2FCC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0D14"/>
    <w:rsid w:val="00016693"/>
    <w:rsid w:val="000432EC"/>
    <w:rsid w:val="00055463"/>
    <w:rsid w:val="0006730F"/>
    <w:rsid w:val="0006750D"/>
    <w:rsid w:val="000B22AA"/>
    <w:rsid w:val="000B7D70"/>
    <w:rsid w:val="000D5A93"/>
    <w:rsid w:val="000F0601"/>
    <w:rsid w:val="001220A4"/>
    <w:rsid w:val="00124435"/>
    <w:rsid w:val="00125FD6"/>
    <w:rsid w:val="0013375B"/>
    <w:rsid w:val="001476E7"/>
    <w:rsid w:val="0016201A"/>
    <w:rsid w:val="00171077"/>
    <w:rsid w:val="001848BE"/>
    <w:rsid w:val="00193290"/>
    <w:rsid w:val="001A224E"/>
    <w:rsid w:val="001A5023"/>
    <w:rsid w:val="001B6964"/>
    <w:rsid w:val="001E1058"/>
    <w:rsid w:val="001E56F7"/>
    <w:rsid w:val="001F6569"/>
    <w:rsid w:val="0022083A"/>
    <w:rsid w:val="0022583F"/>
    <w:rsid w:val="002345E4"/>
    <w:rsid w:val="00236862"/>
    <w:rsid w:val="00264C47"/>
    <w:rsid w:val="00290562"/>
    <w:rsid w:val="002B7FD2"/>
    <w:rsid w:val="003026C7"/>
    <w:rsid w:val="00343D6E"/>
    <w:rsid w:val="003C64C4"/>
    <w:rsid w:val="003C6961"/>
    <w:rsid w:val="003F75A3"/>
    <w:rsid w:val="00420241"/>
    <w:rsid w:val="00424CD8"/>
    <w:rsid w:val="00431303"/>
    <w:rsid w:val="00444B79"/>
    <w:rsid w:val="00446DC1"/>
    <w:rsid w:val="00467A26"/>
    <w:rsid w:val="00484FEA"/>
    <w:rsid w:val="004975DE"/>
    <w:rsid w:val="004A0DEF"/>
    <w:rsid w:val="004A4E03"/>
    <w:rsid w:val="004A6938"/>
    <w:rsid w:val="004C6065"/>
    <w:rsid w:val="004F0D88"/>
    <w:rsid w:val="005157DC"/>
    <w:rsid w:val="00525B20"/>
    <w:rsid w:val="005275FB"/>
    <w:rsid w:val="00545D68"/>
    <w:rsid w:val="00571D76"/>
    <w:rsid w:val="0058143C"/>
    <w:rsid w:val="00581E36"/>
    <w:rsid w:val="00592F16"/>
    <w:rsid w:val="005B4DB5"/>
    <w:rsid w:val="00630F0F"/>
    <w:rsid w:val="006569D0"/>
    <w:rsid w:val="00690842"/>
    <w:rsid w:val="006C7240"/>
    <w:rsid w:val="006F3416"/>
    <w:rsid w:val="00706C16"/>
    <w:rsid w:val="00710C23"/>
    <w:rsid w:val="00710F8B"/>
    <w:rsid w:val="00737C10"/>
    <w:rsid w:val="00743753"/>
    <w:rsid w:val="00745F1D"/>
    <w:rsid w:val="00752860"/>
    <w:rsid w:val="00766D21"/>
    <w:rsid w:val="007819E6"/>
    <w:rsid w:val="007A5491"/>
    <w:rsid w:val="007B2B0B"/>
    <w:rsid w:val="007D21BD"/>
    <w:rsid w:val="00812A53"/>
    <w:rsid w:val="00825763"/>
    <w:rsid w:val="0086657E"/>
    <w:rsid w:val="00867D56"/>
    <w:rsid w:val="008916D9"/>
    <w:rsid w:val="00896768"/>
    <w:rsid w:val="008A4AB1"/>
    <w:rsid w:val="008B55FF"/>
    <w:rsid w:val="008B5A76"/>
    <w:rsid w:val="008C44C6"/>
    <w:rsid w:val="008D2087"/>
    <w:rsid w:val="008D7AEB"/>
    <w:rsid w:val="00923510"/>
    <w:rsid w:val="00934B8A"/>
    <w:rsid w:val="0094140E"/>
    <w:rsid w:val="009550D6"/>
    <w:rsid w:val="00957CD8"/>
    <w:rsid w:val="009709BA"/>
    <w:rsid w:val="00980915"/>
    <w:rsid w:val="009A3CC2"/>
    <w:rsid w:val="009B0209"/>
    <w:rsid w:val="009C1466"/>
    <w:rsid w:val="009D3659"/>
    <w:rsid w:val="009D5F9D"/>
    <w:rsid w:val="009E1EDC"/>
    <w:rsid w:val="009E3865"/>
    <w:rsid w:val="009E5BA8"/>
    <w:rsid w:val="00A01B6E"/>
    <w:rsid w:val="00A03516"/>
    <w:rsid w:val="00A07494"/>
    <w:rsid w:val="00A2268D"/>
    <w:rsid w:val="00A23587"/>
    <w:rsid w:val="00A273E3"/>
    <w:rsid w:val="00A433A9"/>
    <w:rsid w:val="00A51864"/>
    <w:rsid w:val="00A70B02"/>
    <w:rsid w:val="00A75C4A"/>
    <w:rsid w:val="00AE6198"/>
    <w:rsid w:val="00B27068"/>
    <w:rsid w:val="00B34C79"/>
    <w:rsid w:val="00B457B6"/>
    <w:rsid w:val="00B51C13"/>
    <w:rsid w:val="00B660B4"/>
    <w:rsid w:val="00B85506"/>
    <w:rsid w:val="00BA073B"/>
    <w:rsid w:val="00BA4280"/>
    <w:rsid w:val="00BB0431"/>
    <w:rsid w:val="00BB09E8"/>
    <w:rsid w:val="00BC6D67"/>
    <w:rsid w:val="00BC7C68"/>
    <w:rsid w:val="00BE2C20"/>
    <w:rsid w:val="00BF76DD"/>
    <w:rsid w:val="00C127C4"/>
    <w:rsid w:val="00C73C60"/>
    <w:rsid w:val="00C81FBF"/>
    <w:rsid w:val="00C8229C"/>
    <w:rsid w:val="00C93D3A"/>
    <w:rsid w:val="00C97FAC"/>
    <w:rsid w:val="00CA05A9"/>
    <w:rsid w:val="00CA1BA8"/>
    <w:rsid w:val="00CA252E"/>
    <w:rsid w:val="00CC28C8"/>
    <w:rsid w:val="00CD1620"/>
    <w:rsid w:val="00CD2EC9"/>
    <w:rsid w:val="00CF7152"/>
    <w:rsid w:val="00D05C15"/>
    <w:rsid w:val="00D32E17"/>
    <w:rsid w:val="00D34956"/>
    <w:rsid w:val="00D65630"/>
    <w:rsid w:val="00D756EC"/>
    <w:rsid w:val="00DA3247"/>
    <w:rsid w:val="00DE7AFE"/>
    <w:rsid w:val="00E12B0C"/>
    <w:rsid w:val="00E24B0E"/>
    <w:rsid w:val="00E32B7A"/>
    <w:rsid w:val="00E33654"/>
    <w:rsid w:val="00E77CCB"/>
    <w:rsid w:val="00ED79BF"/>
    <w:rsid w:val="00EE7296"/>
    <w:rsid w:val="00EF6A96"/>
    <w:rsid w:val="00EF7C2F"/>
    <w:rsid w:val="00F074DD"/>
    <w:rsid w:val="00F14CC6"/>
    <w:rsid w:val="00F21409"/>
    <w:rsid w:val="00F5266B"/>
    <w:rsid w:val="00F76790"/>
    <w:rsid w:val="00F9596C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  <w:style w:type="table" w:styleId="TableGrid">
    <w:name w:val="Table Grid"/>
    <w:basedOn w:val="TableNormal"/>
    <w:uiPriority w:val="39"/>
    <w:rsid w:val="004A4E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FontHxMailStyle">
    <w:name w:val="Default Font HxMail Style"/>
    <w:basedOn w:val="DefaultParagraphFont"/>
    <w:rsid w:val="00D34956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4</cp:revision>
  <cp:lastPrinted>2021-09-21T21:22:00Z</cp:lastPrinted>
  <dcterms:created xsi:type="dcterms:W3CDTF">2021-09-22T00:20:00Z</dcterms:created>
  <dcterms:modified xsi:type="dcterms:W3CDTF">2021-09-22T00:50:00Z</dcterms:modified>
</cp:coreProperties>
</file>